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1A" w:rsidRPr="00FF55D8" w:rsidRDefault="004F151A" w:rsidP="004F151A">
      <w:pPr>
        <w:tabs>
          <w:tab w:val="left" w:pos="4182"/>
        </w:tabs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>Приложение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 2</w:t>
      </w:r>
    </w:p>
    <w:p w:rsidR="004F151A" w:rsidRPr="00D5761A" w:rsidRDefault="004F151A" w:rsidP="004F151A">
      <w:pPr>
        <w:tabs>
          <w:tab w:val="left" w:pos="4182"/>
        </w:tabs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F151A" w:rsidRPr="00D5761A" w:rsidRDefault="004F151A" w:rsidP="004F151A">
      <w:pPr>
        <w:tabs>
          <w:tab w:val="left" w:pos="418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b/>
          <w:sz w:val="28"/>
          <w:szCs w:val="28"/>
          <w:lang w:eastAsia="ar-SA"/>
        </w:rPr>
        <w:t>РОСЖЕЛДОР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b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b/>
          <w:sz w:val="28"/>
          <w:szCs w:val="28"/>
          <w:lang w:eastAsia="ar-SA"/>
        </w:rPr>
        <w:t>«Ростовский государственный университет путей сообщения»</w:t>
      </w:r>
    </w:p>
    <w:p w:rsidR="00FD02A6" w:rsidRDefault="00FD02A6" w:rsidP="00FD02A6">
      <w:pPr>
        <w:pBdr>
          <w:bottom w:val="single" w:sz="12" w:space="1" w:color="auto"/>
        </w:pBd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b/>
          <w:sz w:val="28"/>
          <w:szCs w:val="28"/>
          <w:lang w:eastAsia="ar-SA"/>
        </w:rPr>
        <w:t>(ФГБОУ ВО РГУПС)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>Центр мониторинга качества образования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 учебно-методического управления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>(ЦМКО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 УМУ</w:t>
      </w:r>
      <w:r w:rsidRPr="00D5761A">
        <w:rPr>
          <w:rFonts w:ascii="Times New Roman" w:eastAsia="MS Mincho" w:hAnsi="Times New Roman"/>
          <w:sz w:val="28"/>
          <w:szCs w:val="28"/>
          <w:lang w:eastAsia="ar-SA"/>
        </w:rPr>
        <w:t>)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FD02A6" w:rsidRPr="00D5761A" w:rsidRDefault="00FD02A6" w:rsidP="00FD02A6">
      <w:pPr>
        <w:tabs>
          <w:tab w:val="left" w:pos="418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FD02A6" w:rsidRDefault="00FD02A6" w:rsidP="00FD02A6">
      <w:pPr>
        <w:tabs>
          <w:tab w:val="left" w:pos="418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ar-SA"/>
        </w:rPr>
      </w:pP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>ОЦЕНОЧНЫЕ СРЕДСТВА</w:t>
      </w:r>
    </w:p>
    <w:p w:rsidR="00FD02A6" w:rsidRPr="00D5761A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>В ФОРМЕ ТИПОВЫХ ТЕСТОВЫХ ЗАДАНИЙ</w:t>
      </w:r>
    </w:p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  <w:r w:rsidRPr="00D5761A">
        <w:rPr>
          <w:rFonts w:ascii="Times New Roman" w:eastAsia="MS Mincho" w:hAnsi="Times New Roman"/>
          <w:sz w:val="28"/>
          <w:szCs w:val="28"/>
          <w:lang w:eastAsia="ar-SA"/>
        </w:rPr>
        <w:t xml:space="preserve">применяемые в процессе промежуточной аттестации и текущего контроля успеваемости </w:t>
      </w:r>
      <w:proofErr w:type="gramStart"/>
      <w:r w:rsidRPr="00D5761A">
        <w:rPr>
          <w:rFonts w:ascii="Times New Roman" w:eastAsia="MS Mincho" w:hAnsi="Times New Roman"/>
          <w:sz w:val="28"/>
          <w:szCs w:val="28"/>
          <w:lang w:eastAsia="ar-SA"/>
        </w:rPr>
        <w:t>обучающихся</w:t>
      </w:r>
      <w:proofErr w:type="gramEnd"/>
    </w:p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Дисциплина (модуль)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НАЗВАНИЕ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  <w:t>Для _______специальностей и направлений подготовки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02A6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02A6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02A6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02A6" w:rsidRPr="00802602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 по образовательной программе</w:t>
            </w:r>
          </w:p>
        </w:tc>
        <w:tc>
          <w:tcPr>
            <w:tcW w:w="4687" w:type="dxa"/>
            <w:shd w:val="clear" w:color="auto" w:fill="auto"/>
          </w:tcPr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</w:p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</w:p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</w:p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</w:p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</w:p>
          <w:p w:rsidR="00FD02A6" w:rsidRPr="00701CE4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</w:pPr>
            <w:r w:rsidRPr="00701CE4">
              <w:rPr>
                <w:rFonts w:ascii="Times New Roman" w:eastAsia="MS Mincho" w:hAnsi="Times New Roman"/>
                <w:bCs/>
                <w:i/>
                <w:sz w:val="28"/>
                <w:szCs w:val="28"/>
                <w:lang w:eastAsia="ar-SA"/>
              </w:rPr>
              <w:t>Указать согласно учебному плану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Оцениваемые компетенции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  <w:r w:rsidRPr="001D09F0">
              <w:rPr>
                <w:rFonts w:ascii="Times New Roman" w:eastAsia="MS Mincho" w:hAnsi="Times New Roman"/>
                <w:bCs/>
                <w:color w:val="FF0000"/>
                <w:sz w:val="28"/>
                <w:szCs w:val="24"/>
                <w:lang w:eastAsia="ar-SA"/>
              </w:rPr>
              <w:t>ПЕРЕЧИСЛИТЬ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РПД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  <w:t>00000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Контактные данные ответственного разработчика ФОС: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687" w:type="dxa"/>
            <w:shd w:val="clear" w:color="auto" w:fill="auto"/>
          </w:tcPr>
          <w:p w:rsidR="00FD02A6" w:rsidRPr="00B77BFB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ФИО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  <w:t>000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687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00-00-00</w:t>
            </w:r>
          </w:p>
        </w:tc>
      </w:tr>
      <w:tr w:rsidR="00FD02A6" w:rsidRPr="00802602" w:rsidTr="00391048">
        <w:tc>
          <w:tcPr>
            <w:tcW w:w="4668" w:type="dxa"/>
            <w:shd w:val="clear" w:color="auto" w:fill="auto"/>
          </w:tcPr>
          <w:p w:rsidR="00FD02A6" w:rsidRPr="00802602" w:rsidRDefault="00FD02A6" w:rsidP="00391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60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8026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260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87" w:type="dxa"/>
            <w:shd w:val="clear" w:color="auto" w:fill="auto"/>
          </w:tcPr>
          <w:p w:rsidR="00FD02A6" w:rsidRPr="00B41BEC" w:rsidRDefault="00FD02A6" w:rsidP="0039104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</w:tr>
    </w:tbl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ar-SA"/>
        </w:rPr>
      </w:pPr>
    </w:p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ar-SA"/>
        </w:rPr>
      </w:pPr>
    </w:p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ar-SA"/>
        </w:rPr>
      </w:pPr>
    </w:p>
    <w:p w:rsidR="00FD02A6" w:rsidRDefault="00FD02A6" w:rsidP="00FD02A6">
      <w:pPr>
        <w:tabs>
          <w:tab w:val="left" w:pos="4182"/>
        </w:tabs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ar-SA"/>
        </w:rPr>
      </w:pPr>
      <w:r>
        <w:rPr>
          <w:rFonts w:ascii="Times New Roman" w:eastAsia="MS Mincho" w:hAnsi="Times New Roman"/>
          <w:bCs/>
          <w:sz w:val="28"/>
          <w:szCs w:val="28"/>
          <w:lang w:eastAsia="ar-SA"/>
        </w:rPr>
        <w:t>Ростов-на-Дону, 201_ г</w:t>
      </w: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Pr="00E82881" w:rsidRDefault="00FD02A6" w:rsidP="00FD02A6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E82881">
        <w:rPr>
          <w:rFonts w:ascii="Times New Roman" w:eastAsia="MS Mincho" w:hAnsi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FD02A6" w:rsidRPr="00E82881" w:rsidRDefault="00FD02A6" w:rsidP="00FD02A6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:rsidR="00FD02A6" w:rsidRPr="00746028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1 Согласие на обработку данных</w:t>
      </w:r>
    </w:p>
    <w:p w:rsidR="00FD02A6" w:rsidRDefault="00FD02A6" w:rsidP="00FD02A6">
      <w:pPr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Pr="00606F2F" w:rsidRDefault="00FD02A6" w:rsidP="00FD02A6">
      <w:pPr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06F2F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2. Тестовые задания по разделам изучения содержания дисциплины, необходимые для оценки</w:t>
      </w:r>
      <w:r w:rsidRPr="00606F2F">
        <w:rPr>
          <w:rFonts w:ascii="Times New Roman" w:eastAsia="MS Mincho" w:hAnsi="Times New Roman"/>
          <w:b/>
          <w:bCs/>
          <w:i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/>
          <w:b/>
          <w:bCs/>
          <w:i/>
          <w:sz w:val="32"/>
          <w:szCs w:val="32"/>
          <w:lang w:eastAsia="ar-SA"/>
        </w:rPr>
        <w:t>знаний обучающихся</w:t>
      </w:r>
      <w:r w:rsidRPr="00606F2F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, характеризующих этапы формирования компетенций в процессе освоения образовательной программы</w:t>
      </w: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  <w:r w:rsidRPr="00BF6B2D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>(блок А)</w:t>
      </w:r>
    </w:p>
    <w:p w:rsidR="00FD02A6" w:rsidRPr="00606F2F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606F2F">
        <w:rPr>
          <w:rFonts w:ascii="Times New Roman" w:eastAsia="MS Mincho" w:hAnsi="Times New Roman"/>
          <w:bCs/>
          <w:sz w:val="24"/>
          <w:szCs w:val="24"/>
          <w:lang w:eastAsia="ar-SA"/>
        </w:rPr>
        <w:t>2.1 Этап формирования (семестр изучения – 1)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Раздел 01_Наименование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ОПК-1, ОПК-2, ОПК-3) 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Раздел 02_Наименование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ОПК-1, ОПК-2, ОПК-3)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Раздел 03_Наименование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ОПК-1, ОПК-2, ОПК-3) 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Раздел 04_Наименование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ОПК-1, ОПК-2, ОПК-3) 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…</w:t>
      </w:r>
    </w:p>
    <w:p w:rsidR="00FD02A6" w:rsidRPr="00BF6B2D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</w:pPr>
      <w:r w:rsidRPr="00BF6B2D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Не более 7 разделов на один семестр</w:t>
      </w:r>
    </w:p>
    <w:p w:rsidR="00FD02A6" w:rsidRPr="00BF6B2D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</w:pPr>
      <w:r w:rsidRPr="00606F2F">
        <w:rPr>
          <w:rFonts w:ascii="Times New Roman" w:eastAsia="MS Mincho" w:hAnsi="Times New Roman"/>
          <w:bCs/>
          <w:sz w:val="24"/>
          <w:szCs w:val="24"/>
          <w:lang w:eastAsia="ar-SA"/>
        </w:rPr>
        <w:t>2.2 Этап формирования (семестр изучения – 2)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</w:t>
      </w:r>
      <w:r w:rsidRPr="00BF6B2D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(если дисциплина читается несколько семестров)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>
        <w:rPr>
          <w:rFonts w:ascii="Times New Roman" w:eastAsia="MS Mincho" w:hAnsi="Times New Roman"/>
          <w:bCs/>
          <w:sz w:val="24"/>
          <w:szCs w:val="24"/>
          <w:lang w:eastAsia="ar-SA"/>
        </w:rPr>
        <w:t>Раздел 00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ОПК-1, ОПК-2, ОПК-3)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…</w:t>
      </w:r>
    </w:p>
    <w:p w:rsidR="00FD02A6" w:rsidRDefault="00FD02A6" w:rsidP="00FD02A6">
      <w:pPr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Pr="00606F2F" w:rsidRDefault="00FD02A6" w:rsidP="00FD02A6">
      <w:pPr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606F2F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3. Тестовые задания по разделам изучения содержания дисциплины, необходимых для оценки </w:t>
      </w:r>
      <w:r>
        <w:rPr>
          <w:rFonts w:ascii="Times New Roman" w:eastAsia="MS Mincho" w:hAnsi="Times New Roman"/>
          <w:b/>
          <w:bCs/>
          <w:i/>
          <w:sz w:val="32"/>
          <w:szCs w:val="32"/>
          <w:lang w:eastAsia="ar-SA"/>
        </w:rPr>
        <w:t>умений обучающихся</w:t>
      </w:r>
      <w:r w:rsidRPr="00606F2F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, характеризующих этапы формирования компетенций в процессе освоения образовательной программы</w:t>
      </w: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  <w:r w:rsidRPr="00BF6B2D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>(блок В)</w:t>
      </w:r>
    </w:p>
    <w:p w:rsidR="00FD02A6" w:rsidRPr="00606F2F" w:rsidRDefault="00FD02A6" w:rsidP="00FD02A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606F2F">
        <w:rPr>
          <w:rFonts w:ascii="Times New Roman" w:eastAsia="MS Mincho" w:hAnsi="Times New Roman"/>
          <w:bCs/>
          <w:sz w:val="24"/>
          <w:szCs w:val="24"/>
          <w:lang w:eastAsia="ar-SA"/>
        </w:rPr>
        <w:t>3.1 Этап формирования (семестр изучения – 1)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3.1.1 Раздел 01_Наименование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 ОПК-1, ОПК-2, ОПК-3)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…</w:t>
      </w:r>
    </w:p>
    <w:p w:rsidR="00FD02A6" w:rsidRPr="00BF6B2D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</w:pPr>
      <w:r w:rsidRPr="00BF6B2D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Не более 7 разделов на один семестр</w:t>
      </w:r>
    </w:p>
    <w:p w:rsidR="00FD02A6" w:rsidRPr="00BF6B2D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</w:pPr>
      <w:proofErr w:type="gramStart"/>
      <w:r w:rsidRPr="00606F2F">
        <w:rPr>
          <w:rFonts w:ascii="Times New Roman" w:eastAsia="MS Mincho" w:hAnsi="Times New Roman"/>
          <w:bCs/>
          <w:sz w:val="24"/>
          <w:szCs w:val="24"/>
          <w:lang w:eastAsia="ar-SA"/>
        </w:rPr>
        <w:t>3.2 Этап формирования (семестр изучения – 2</w:t>
      </w:r>
      <w:r w:rsidRPr="00D6754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и т.д. </w:t>
      </w:r>
      <w:r w:rsidRPr="00BF6B2D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(если дисциплина читается несколько семестров)</w:t>
      </w:r>
      <w:proofErr w:type="gramEnd"/>
    </w:p>
    <w:p w:rsidR="00FD02A6" w:rsidRPr="00746028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3.2.1 Раздел 0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0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_Наименование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 ОПК-1, ОПК-2, ОПК-3)</w:t>
      </w:r>
    </w:p>
    <w:p w:rsidR="00FD02A6" w:rsidRPr="00746028" w:rsidRDefault="00FD02A6" w:rsidP="00FD02A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…</w:t>
      </w:r>
    </w:p>
    <w:p w:rsidR="00FD02A6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Pr="002E513C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E513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4. Тестовые задания по разделам изучения содержания дисциплины, необходимых для оценки </w:t>
      </w:r>
      <w:r w:rsidRPr="002E513C">
        <w:rPr>
          <w:rFonts w:ascii="Times New Roman" w:eastAsia="MS Mincho" w:hAnsi="Times New Roman"/>
          <w:b/>
          <w:bCs/>
          <w:i/>
          <w:sz w:val="32"/>
          <w:szCs w:val="32"/>
          <w:lang w:eastAsia="ar-SA"/>
        </w:rPr>
        <w:t>навыков обучающихся</w:t>
      </w:r>
      <w:r w:rsidRPr="002E513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, характеризующих этапы формирования компетенций в процессе освоения образовательной программы</w:t>
      </w: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(</w:t>
      </w:r>
      <w:r w:rsidRPr="00BF6B2D">
        <w:rPr>
          <w:rFonts w:ascii="Times New Roman" w:eastAsia="MS Mincho" w:hAnsi="Times New Roman"/>
          <w:b/>
          <w:bCs/>
          <w:color w:val="FF0000"/>
          <w:sz w:val="24"/>
          <w:szCs w:val="24"/>
          <w:lang w:eastAsia="ar-SA"/>
        </w:rPr>
        <w:t>блок С)</w:t>
      </w:r>
    </w:p>
    <w:p w:rsidR="00FD02A6" w:rsidRDefault="00FD02A6" w:rsidP="00FD02A6">
      <w:pPr>
        <w:spacing w:after="0" w:line="240" w:lineRule="auto"/>
        <w:ind w:firstLine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:rsidR="00FD02A6" w:rsidRPr="002E513C" w:rsidRDefault="00FD02A6" w:rsidP="00FD02A6">
      <w:pPr>
        <w:spacing w:after="0" w:line="240" w:lineRule="auto"/>
        <w:ind w:firstLine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2E513C">
        <w:rPr>
          <w:rFonts w:ascii="Times New Roman" w:eastAsia="MS Mincho" w:hAnsi="Times New Roman"/>
          <w:bCs/>
          <w:sz w:val="24"/>
          <w:szCs w:val="24"/>
          <w:lang w:eastAsia="ar-SA"/>
        </w:rPr>
        <w:t>4.1 Этап формирования (семестр изучения – 1)</w:t>
      </w:r>
    </w:p>
    <w:p w:rsidR="00FD02A6" w:rsidRPr="00746028" w:rsidRDefault="00FD02A6" w:rsidP="00FD02A6">
      <w:pPr>
        <w:spacing w:after="0" w:line="240" w:lineRule="auto"/>
        <w:ind w:firstLine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Кейсы</w:t>
      </w:r>
      <w:r w:rsidRPr="00746028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-перечислить)  </w:t>
      </w:r>
      <w:r w:rsidRPr="00D67548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ИЛИ</w:t>
      </w:r>
    </w:p>
    <w:p w:rsidR="00FD02A6" w:rsidRPr="00746028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6754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Билеты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- 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Вопросы для оценки результата освоения обучения, которые служат для непосредственной оценки знаний, умений, навыков и (или) опыта деятельности </w:t>
      </w:r>
      <w:r w:rsidRPr="00746028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</w:p>
    <w:p w:rsidR="00FD02A6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:rsidR="00FD02A6" w:rsidRPr="00BF6B2D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</w:pPr>
      <w:r w:rsidRPr="002E513C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4.2 </w:t>
      </w:r>
      <w:r w:rsidRPr="00606F2F">
        <w:rPr>
          <w:rFonts w:ascii="Times New Roman" w:eastAsia="MS Mincho" w:hAnsi="Times New Roman"/>
          <w:bCs/>
          <w:sz w:val="24"/>
          <w:szCs w:val="24"/>
          <w:lang w:eastAsia="ar-SA"/>
        </w:rPr>
        <w:t>Этап формирования (семестр изучения – 2)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и т.д. </w:t>
      </w:r>
      <w:r w:rsidRPr="00BF6B2D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(если дисциплина читается несколько семестров)</w:t>
      </w:r>
    </w:p>
    <w:p w:rsidR="00FD02A6" w:rsidRDefault="00FD02A6" w:rsidP="00FD02A6">
      <w:pPr>
        <w:spacing w:after="0" w:line="240" w:lineRule="auto"/>
        <w:ind w:firstLine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</w:p>
    <w:p w:rsidR="00FD02A6" w:rsidRPr="00746028" w:rsidRDefault="00FD02A6" w:rsidP="00FD02A6">
      <w:pPr>
        <w:spacing w:after="0" w:line="240" w:lineRule="auto"/>
        <w:ind w:firstLine="426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Кейсы</w:t>
      </w:r>
      <w:r w:rsidRPr="00746028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 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 ОПК-1, ОПК-2,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ОПК-3)  </w:t>
      </w:r>
      <w:r w:rsidRPr="00D67548">
        <w:rPr>
          <w:rFonts w:ascii="Times New Roman" w:eastAsia="MS Mincho" w:hAnsi="Times New Roman"/>
          <w:bCs/>
          <w:color w:val="FF0000"/>
          <w:sz w:val="24"/>
          <w:szCs w:val="24"/>
          <w:lang w:eastAsia="ar-SA"/>
        </w:rPr>
        <w:t>ИЛИ</w:t>
      </w:r>
    </w:p>
    <w:p w:rsidR="00FD02A6" w:rsidRPr="00746028" w:rsidRDefault="00FD02A6" w:rsidP="00FD02A6">
      <w:pPr>
        <w:spacing w:after="0" w:line="240" w:lineRule="auto"/>
        <w:ind w:left="426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D6754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Билеты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- 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Вопросы для оценки результата освоения обучения, которые служат для непосредственной оценки знаний, умений, навыков и (или) опыта деятельности (Компетенци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я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(</w:t>
      </w:r>
      <w:proofErr w:type="gramEnd"/>
      <w:r>
        <w:rPr>
          <w:rFonts w:ascii="Times New Roman" w:eastAsia="MS Mincho" w:hAnsi="Times New Roman"/>
          <w:bCs/>
          <w:sz w:val="24"/>
          <w:szCs w:val="24"/>
          <w:lang w:eastAsia="ar-SA"/>
        </w:rPr>
        <w:t>-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)</w:t>
      </w: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eastAsia="ar-SA"/>
        </w:rPr>
        <w:t>ОПК-1, ОПК-2, ОПК-3)</w:t>
      </w:r>
    </w:p>
    <w:p w:rsidR="00FD02A6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ar-SA"/>
        </w:rPr>
        <w:t xml:space="preserve">Если контролем знаний является зачёт, то указывается «ЗАЧЁТ» </w:t>
      </w:r>
    </w:p>
    <w:p w:rsidR="00FD02A6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FD02A6" w:rsidRPr="002E513C" w:rsidRDefault="00FD02A6" w:rsidP="00FD02A6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  <w:r w:rsidRPr="002E513C">
        <w:rPr>
          <w:rFonts w:ascii="Times New Roman" w:eastAsia="MS Mincho" w:hAnsi="Times New Roman"/>
          <w:b/>
          <w:bCs/>
          <w:sz w:val="24"/>
          <w:szCs w:val="24"/>
          <w:lang w:eastAsia="ar-SA"/>
        </w:rPr>
        <w:t>5 Нормативно правовое обеспечение ввода ФОС в ЭИОС Университета</w:t>
      </w:r>
    </w:p>
    <w:p w:rsidR="00FD02A6" w:rsidRPr="00746028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5.1 Выписка из протокола заседания кафедры о целесообразности 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использования</w:t>
      </w:r>
      <w:proofErr w:type="gramEnd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 xml:space="preserve"> разработанного ФОС по дисциплине (модулю) для проведения текущего контроля успеваемости и/или промежуточной аттестации обучающихся</w:t>
      </w:r>
    </w:p>
    <w:p w:rsidR="00FD02A6" w:rsidRPr="00FB463C" w:rsidRDefault="00FD02A6" w:rsidP="00FD02A6">
      <w:pPr>
        <w:spacing w:after="0" w:line="240" w:lineRule="auto"/>
        <w:ind w:left="851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lastRenderedPageBreak/>
        <w:t>5.2 Протокол экспертизы фонда оценочных сре</w:t>
      </w:r>
      <w:proofErr w:type="gramStart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дств в р</w:t>
      </w:r>
      <w:proofErr w:type="gramEnd"/>
      <w:r w:rsidRPr="00746028">
        <w:rPr>
          <w:rFonts w:ascii="Times New Roman" w:eastAsia="MS Mincho" w:hAnsi="Times New Roman"/>
          <w:bCs/>
          <w:sz w:val="24"/>
          <w:szCs w:val="24"/>
          <w:lang w:eastAsia="ar-SA"/>
        </w:rPr>
        <w:t>амках экспертизы рабочей программы дисциплины (модуля)</w:t>
      </w:r>
    </w:p>
    <w:p w:rsidR="004F151A" w:rsidRPr="00E82881" w:rsidRDefault="004F151A" w:rsidP="002E513C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ar-SA"/>
        </w:rPr>
      </w:pPr>
      <w:bookmarkStart w:id="0" w:name="_GoBack"/>
      <w:bookmarkEnd w:id="0"/>
    </w:p>
    <w:sectPr w:rsidR="004F151A" w:rsidRPr="00E82881" w:rsidSect="002E513C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382"/>
    <w:multiLevelType w:val="hybridMultilevel"/>
    <w:tmpl w:val="024C81CE"/>
    <w:lvl w:ilvl="0" w:tplc="AA60B2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35FC4"/>
    <w:multiLevelType w:val="hybridMultilevel"/>
    <w:tmpl w:val="F85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1A"/>
    <w:rsid w:val="00135E4A"/>
    <w:rsid w:val="001B1E15"/>
    <w:rsid w:val="002E513C"/>
    <w:rsid w:val="00354AAA"/>
    <w:rsid w:val="00397874"/>
    <w:rsid w:val="003C763A"/>
    <w:rsid w:val="004C130E"/>
    <w:rsid w:val="004F151A"/>
    <w:rsid w:val="00606F2F"/>
    <w:rsid w:val="006971E0"/>
    <w:rsid w:val="006C068F"/>
    <w:rsid w:val="00767C34"/>
    <w:rsid w:val="007B51D2"/>
    <w:rsid w:val="008B4B92"/>
    <w:rsid w:val="008C1FB5"/>
    <w:rsid w:val="009447E3"/>
    <w:rsid w:val="00A17C46"/>
    <w:rsid w:val="00A218C1"/>
    <w:rsid w:val="00C0319C"/>
    <w:rsid w:val="00CA091E"/>
    <w:rsid w:val="00D52B05"/>
    <w:rsid w:val="00D66BDA"/>
    <w:rsid w:val="00D747B9"/>
    <w:rsid w:val="00DE4BAF"/>
    <w:rsid w:val="00F31E78"/>
    <w:rsid w:val="00F966D0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1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3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1E78"/>
    <w:rPr>
      <w:color w:val="0000FF"/>
      <w:u w:val="single"/>
    </w:rPr>
  </w:style>
  <w:style w:type="table" w:styleId="a8">
    <w:name w:val="Table Grid"/>
    <w:basedOn w:val="a1"/>
    <w:uiPriority w:val="39"/>
    <w:rsid w:val="00F3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C1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3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1E78"/>
    <w:rPr>
      <w:color w:val="0000FF"/>
      <w:u w:val="single"/>
    </w:rPr>
  </w:style>
  <w:style w:type="table" w:styleId="a8">
    <w:name w:val="Table Grid"/>
    <w:basedOn w:val="a1"/>
    <w:uiPriority w:val="39"/>
    <w:rsid w:val="00F3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ЦМКО</dc:creator>
  <cp:lastModifiedBy>Полстяной Евгений Александрович</cp:lastModifiedBy>
  <cp:revision>4</cp:revision>
  <dcterms:created xsi:type="dcterms:W3CDTF">2021-09-21T11:51:00Z</dcterms:created>
  <dcterms:modified xsi:type="dcterms:W3CDTF">2021-09-23T07:04:00Z</dcterms:modified>
</cp:coreProperties>
</file>